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E79" w:rsidRDefault="00413E79" w:rsidP="00413E79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4"/>
          <w:szCs w:val="14"/>
        </w:rPr>
      </w:pPr>
      <w:r>
        <w:rPr>
          <w:rStyle w:val="a4"/>
          <w:rFonts w:ascii="Tahoma" w:hAnsi="Tahoma" w:cs="Tahoma"/>
          <w:color w:val="000000"/>
          <w:sz w:val="14"/>
          <w:szCs w:val="14"/>
        </w:rPr>
        <w:t> «Конструируя, ребенок действует как зодчий,  возводящий здание собственного интеллекта»</w:t>
      </w:r>
    </w:p>
    <w:p w:rsidR="00413E79" w:rsidRDefault="00413E79" w:rsidP="00413E79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4"/>
          <w:szCs w:val="14"/>
        </w:rPr>
      </w:pPr>
      <w:r>
        <w:rPr>
          <w:rStyle w:val="a4"/>
          <w:rFonts w:ascii="Tahoma" w:hAnsi="Tahoma" w:cs="Tahoma"/>
          <w:color w:val="000000"/>
          <w:sz w:val="14"/>
          <w:szCs w:val="14"/>
        </w:rPr>
        <w:t>(Жан Жак Пиаже, швейцарский психолог и философ)</w:t>
      </w:r>
    </w:p>
    <w:p w:rsidR="00F34EFB" w:rsidRDefault="00413E79"/>
    <w:sectPr w:rsidR="00F34EFB" w:rsidSect="00B85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E79"/>
    <w:rsid w:val="00413E79"/>
    <w:rsid w:val="007C133F"/>
    <w:rsid w:val="00B85638"/>
    <w:rsid w:val="00F46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3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13E7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2020-04-07T02:13:00Z</dcterms:created>
  <dcterms:modified xsi:type="dcterms:W3CDTF">2020-04-07T02:13:00Z</dcterms:modified>
</cp:coreProperties>
</file>